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42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b/>
          <w:color w:val="000000"/>
          <w:sz w:val="28"/>
          <w:szCs w:val="28"/>
        </w:rPr>
        <w:t>JAK PRZYGOTOWAĆ WEZWANIE DO ZAPŁATY, WYSTAWIĆ NOTĘ ZA KOSZTY ODZYSKIWANIA NALEŻNOŚCI I ZLECIĆ WINDYKACJĘ?</w:t>
      </w:r>
    </w:p>
    <w:p>
      <w:pPr>
        <w:pStyle w:val="Normal"/>
        <w:numPr>
          <w:ilvl w:val="0"/>
          <w:numId w:val="4"/>
        </w:numPr>
        <w:spacing w:lineRule="auto" w:line="240" w:before="238" w:after="238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b/>
          <w:color w:val="000000"/>
          <w:sz w:val="20"/>
          <w:szCs w:val="20"/>
        </w:rPr>
        <w:t>Upewnij się że upłynął już termin płatności faktury. Udokumentuj upływ terminu, przedstawiając numer nadania przesyłki lub potwierdzenie odbioru faktury przez dłużnika.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  <w:u w:val="single"/>
        </w:rPr>
        <w:t>Wskazówka:</w:t>
      </w:r>
      <w:r>
        <w:rPr>
          <w:rFonts w:eastAsia="Quattrocento Sans" w:cs="Quattrocento Sans" w:ascii="Quattrocento Sans" w:hAnsi="Quattrocento Sans"/>
          <w:color w:val="000000"/>
          <w:sz w:val="24"/>
          <w:szCs w:val="24"/>
        </w:rPr>
        <w:t xml:space="preserve"> </w:t>
      </w: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Jeśli zgodnie z warunkami zlecenia termin płatności wynosi 45 dni od dnia doręczenia faktury, należy ustalić datę doręczenia (zgodnie z potwierdzeniem nadania lub odbioru) i od tej daty wyliczyć termin 45 dni.</w:t>
      </w:r>
    </w:p>
    <w:p>
      <w:pPr>
        <w:pStyle w:val="Normal"/>
        <w:numPr>
          <w:ilvl w:val="0"/>
          <w:numId w:val="5"/>
        </w:numPr>
        <w:spacing w:lineRule="auto" w:line="240" w:before="238" w:after="238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b/>
          <w:color w:val="000000"/>
          <w:sz w:val="20"/>
          <w:szCs w:val="20"/>
        </w:rPr>
        <w:t>Wyślij do dłużnika jednym listem poleconym 2 dokumenty (wzory poniżej):</w:t>
      </w:r>
    </w:p>
    <w:p>
      <w:pPr>
        <w:pStyle w:val="Normal"/>
        <w:numPr>
          <w:ilvl w:val="0"/>
          <w:numId w:val="6"/>
        </w:numPr>
        <w:spacing w:lineRule="auto" w:line="240" w:before="238" w:after="0"/>
        <w:jc w:val="both"/>
        <w:rPr/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 xml:space="preserve">WEZWANIE DO ZAPŁATY, </w:t>
      </w:r>
    </w:p>
    <w:p>
      <w:pPr>
        <w:pStyle w:val="Normal"/>
        <w:numPr>
          <w:ilvl w:val="0"/>
          <w:numId w:val="6"/>
        </w:numPr>
        <w:spacing w:lineRule="auto" w:line="240" w:before="0" w:after="238"/>
        <w:jc w:val="both"/>
        <w:rPr/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NOTA KSIĘGOWA na kwotę 40 / 70 / 100 euro, przeliczoną na złotówki według średniego kursu euro ogłoszonego przez Narodowy Bank Polski ostatniego dnia roboczego miesiąca poprzedzającego miesiąc, w którym świadczenie pieniężne stało się wymagalne.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  <w:u w:val="single"/>
        </w:rPr>
        <w:t>Wskazówka:</w:t>
      </w:r>
      <w:r>
        <w:rPr>
          <w:rFonts w:eastAsia="Quattrocento Sans" w:cs="Quattrocento Sans" w:ascii="Quattrocento Sans" w:hAnsi="Quattrocento Sans"/>
          <w:color w:val="000000"/>
          <w:sz w:val="24"/>
          <w:szCs w:val="24"/>
        </w:rPr>
        <w:t xml:space="preserve"> </w:t>
      </w: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Dla FV z terminem płatności np. na dzień 10-12-2019 będzie to kurs z dnia 29-11-2019.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  <w:u w:val="single"/>
        </w:rPr>
        <w:t>Wskazówka:</w:t>
      </w:r>
      <w:r>
        <w:rPr>
          <w:rFonts w:eastAsia="Quattrocento Sans" w:cs="Quattrocento Sans" w:ascii="Quattrocento Sans" w:hAnsi="Quattrocento Sans"/>
          <w:color w:val="000000"/>
          <w:sz w:val="24"/>
          <w:szCs w:val="24"/>
        </w:rPr>
        <w:t xml:space="preserve"> </w:t>
      </w: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Kwota rekompensaty 40 EUR przysługuje, gdy wartość świadczenia pieniężnego nie przekracza 5000 złotych, kwota 70 EUR, gdy wartość ta wynosi powyżej 5000 zł, ale jest niższa niż 50000 zł, a kwota 100 EUR, gdy wartość zobowiązania to co najmniej 50000 zł.</w:t>
      </w:r>
    </w:p>
    <w:p>
      <w:pPr>
        <w:pStyle w:val="Normal"/>
        <w:numPr>
          <w:ilvl w:val="0"/>
          <w:numId w:val="1"/>
        </w:numPr>
        <w:spacing w:lineRule="auto" w:line="240" w:before="238" w:after="238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b/>
          <w:color w:val="000000"/>
          <w:sz w:val="20"/>
          <w:szCs w:val="20"/>
        </w:rPr>
        <w:t xml:space="preserve">Zleć windykację faktury poprzez stronę </w:t>
      </w:r>
      <w:r>
        <w:rPr>
          <w:rFonts w:eastAsia="Quattrocento Sans" w:cs="Quattrocento Sans" w:ascii="Quattrocento Sans" w:hAnsi="Quattrocento Sans"/>
          <w:b/>
          <w:sz w:val="20"/>
          <w:szCs w:val="20"/>
        </w:rPr>
        <w:t>pactus</w:t>
      </w:r>
      <w:r>
        <w:rPr>
          <w:rFonts w:eastAsia="Quattrocento Sans" w:cs="Quattrocento Sans" w:ascii="Quattrocento Sans" w:hAnsi="Quattrocento Sans"/>
          <w:b/>
          <w:color w:val="000000"/>
          <w:sz w:val="20"/>
          <w:szCs w:val="20"/>
        </w:rPr>
        <w:t>.eu lub z poziomu platformy trans.eu</w:t>
      </w:r>
    </w:p>
    <w:p>
      <w:pPr>
        <w:pStyle w:val="Normal"/>
        <w:spacing w:lineRule="auto" w:line="240" w:before="238" w:after="238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Podaj w formularzu dane nieuregulowanej faktury i osobno z noty na 40/70/100 EUR przeliczonej na PLN. Dołącz w formularzu lub wyślij na windykacja@</w:t>
      </w:r>
      <w:r>
        <w:rPr>
          <w:rFonts w:eastAsia="Quattrocento Sans" w:cs="Quattrocento Sans" w:ascii="Quattrocento Sans" w:hAnsi="Quattrocento Sans"/>
          <w:sz w:val="20"/>
          <w:szCs w:val="20"/>
        </w:rPr>
        <w:t>pactus</w:t>
      </w: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.eu dokumenty:</w:t>
      </w:r>
    </w:p>
    <w:p>
      <w:pPr>
        <w:pStyle w:val="Normal"/>
        <w:numPr>
          <w:ilvl w:val="0"/>
          <w:numId w:val="2"/>
        </w:numPr>
        <w:spacing w:lineRule="auto" w:line="240" w:before="238" w:after="0"/>
        <w:jc w:val="both"/>
        <w:rPr/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nieuregulowana faktura, umowa/zlecenie, dokument przewozowy, wezwanie, nota, 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potwierdzenie odbioru przez dłużnika faktury będącej przedmiotem zlecenia windykacyjnego, </w:t>
      </w:r>
    </w:p>
    <w:p>
      <w:pPr>
        <w:pStyle w:val="Normal"/>
        <w:numPr>
          <w:ilvl w:val="0"/>
          <w:numId w:val="2"/>
        </w:numPr>
        <w:spacing w:lineRule="auto" w:line="240" w:before="0" w:after="238"/>
        <w:jc w:val="both"/>
        <w:rPr/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potwierdzenia nadania na adres dłużnika wezwania do zapłaty i ww. noty.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color w:val="000000"/>
          <w:sz w:val="20"/>
          <w:szCs w:val="20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PODSTAWA PRAWNA: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USTAWA z dnia 8 marca 2013 r. o przeciwdziałaniu nadmiernym opóźnieniom w transakcjach handlowych (Dz.U. 2013 poz. 403) art. 10 ust. 1 i ust. 2: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Wierzycielowi, od dnia nabycia uprawnienia do odsetek, o których mowa w art. 7 ust. 1 lub art. 8 ust. 1, przysługuje od dłużnika, bez wezwania, rekompensata za koszty odzyskiwania należności, stanowiąca równowartość kwoty:</w:t>
      </w:r>
    </w:p>
    <w:p>
      <w:pPr>
        <w:pStyle w:val="Normal"/>
        <w:numPr>
          <w:ilvl w:val="0"/>
          <w:numId w:val="3"/>
        </w:numPr>
        <w:pBdr/>
        <w:spacing w:lineRule="auto" w:line="240" w:before="280" w:after="0"/>
        <w:jc w:val="both"/>
        <w:rPr>
          <w:color w:val="000000"/>
          <w:sz w:val="20"/>
          <w:szCs w:val="20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40 euro - gdy wartość świadczenia pieniężnego nie przekracza 5000 złotych;</w:t>
      </w:r>
    </w:p>
    <w:p>
      <w:pPr>
        <w:pStyle w:val="Normal"/>
        <w:numPr>
          <w:ilvl w:val="0"/>
          <w:numId w:val="3"/>
        </w:numPr>
        <w:pBdr/>
        <w:spacing w:lineRule="auto" w:line="240" w:before="0" w:after="0"/>
        <w:jc w:val="both"/>
        <w:rPr>
          <w:color w:val="000000"/>
          <w:sz w:val="20"/>
          <w:szCs w:val="20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70 euro - gdy wartość świadczenia pieniężnego jest wyższa niż 5000 złotych, ale niższa niż 50000 złotych;</w:t>
      </w:r>
    </w:p>
    <w:p>
      <w:pPr>
        <w:pStyle w:val="Normal"/>
        <w:numPr>
          <w:ilvl w:val="0"/>
          <w:numId w:val="3"/>
        </w:numPr>
        <w:pBdr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100 euro - gdy wartość świadczenia pieniężnego jest równa lub wyższa od 50000 złotych.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Równowartość kwoty rekompensaty, o której mowa w ust. 1, jest ustalana przy zastosowaniu średniego kursu euro ogłoszonego przez Narodowy Bank Polski ostatniego dnia roboczego miesiąca poprzedzającego miesiąc, w którym świadczenie pieniężne stało się wymagalne.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color w:val="000000"/>
          <w:sz w:val="20"/>
          <w:szCs w:val="20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UWAGI: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1. Windykacja kosztów odzyskiwania należności oferowana jest wyłącznie do zleceń windykacyjnych obejmujących należność główną.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2. Minimalna wartość nieuregulowanej faktury przekazanej do windykacji wynosi 200 PLN brutto.</w:t>
      </w:r>
    </w:p>
    <w:p>
      <w:pPr>
        <w:pStyle w:val="Normal"/>
        <w:spacing w:lineRule="auto" w:line="240" w:before="280" w:after="240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  <w:br/>
      </w:r>
      <w:r>
        <w:rPr>
          <w:rFonts w:eastAsia="Quattrocento Sans" w:cs="Quattrocento Sans" w:ascii="Quattrocento Sans" w:hAnsi="Quattrocento Sans"/>
          <w:color w:val="000000"/>
          <w:sz w:val="20"/>
          <w:szCs w:val="20"/>
        </w:rPr>
        <w:t>Jeżeli masz pytania, skontaktuj się z nami - tel. 717 333 666</w:t>
      </w:r>
      <w:r>
        <w:rPr>
          <w:rFonts w:eastAsia="Quattrocento Sans" w:cs="Quattrocento Sans" w:ascii="Quattrocento Sans" w:hAnsi="Quattrocento Sans"/>
          <w:sz w:val="24"/>
          <w:szCs w:val="24"/>
        </w:rPr>
        <w:br/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right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</w:r>
    </w:p>
    <w:p>
      <w:pPr>
        <w:pStyle w:val="Normal"/>
        <w:spacing w:lineRule="auto" w:line="240" w:before="280" w:after="0"/>
        <w:jc w:val="right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</w:r>
    </w:p>
    <w:p>
      <w:pPr>
        <w:pStyle w:val="Normal"/>
        <w:spacing w:lineRule="auto" w:line="240" w:before="280" w:after="0"/>
        <w:jc w:val="right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</w:r>
    </w:p>
    <w:p>
      <w:pPr>
        <w:pStyle w:val="Normal"/>
        <w:spacing w:lineRule="auto" w:line="240" w:before="280" w:after="0"/>
        <w:jc w:val="right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</w:r>
    </w:p>
    <w:p>
      <w:pPr>
        <w:pStyle w:val="Normal"/>
        <w:spacing w:lineRule="auto" w:line="240" w:before="280" w:after="0"/>
        <w:jc w:val="right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</w:r>
    </w:p>
    <w:p>
      <w:pPr>
        <w:pStyle w:val="Normal"/>
        <w:spacing w:lineRule="auto" w:line="240" w:before="280" w:after="0"/>
        <w:jc w:val="right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</w:r>
    </w:p>
    <w:p>
      <w:pPr>
        <w:pStyle w:val="Normal"/>
        <w:spacing w:lineRule="auto" w:line="240" w:before="280" w:after="0"/>
        <w:jc w:val="right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</w:r>
    </w:p>
    <w:p>
      <w:pPr>
        <w:pStyle w:val="Normal"/>
        <w:spacing w:lineRule="auto" w:line="240" w:before="280" w:after="0"/>
        <w:jc w:val="right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>…</w:t>
      </w:r>
      <w:r>
        <w:rPr>
          <w:rFonts w:eastAsia="Quattrocento Sans" w:cs="Quattrocento Sans" w:ascii="Quattrocento Sans" w:hAnsi="Quattrocento Sans"/>
          <w:sz w:val="20"/>
          <w:szCs w:val="20"/>
        </w:rPr>
        <w:t>..................….... dnia ...............................</w:t>
        <w:br/>
      </w:r>
      <w:r>
        <w:rPr>
          <w:rFonts w:eastAsia="Quattrocento Sans" w:cs="Quattrocento Sans" w:ascii="Quattrocento Sans" w:hAnsi="Quattrocento Sans"/>
          <w:color w:val="999999"/>
          <w:sz w:val="14"/>
          <w:szCs w:val="14"/>
        </w:rPr>
        <w:t>(miejscowość) (dd-mm-rr)</w:t>
      </w:r>
    </w:p>
    <w:p>
      <w:pPr>
        <w:pStyle w:val="Normal"/>
        <w:spacing w:lineRule="auto" w:line="240" w:before="280" w:after="0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 xml:space="preserve">Wystawca: </w:t>
        <w:tab/>
        <w:tab/>
        <w:tab/>
        <w:tab/>
        <w:tab/>
        <w:tab/>
        <w:tab/>
        <w:tab/>
        <w:tab/>
        <w:tab/>
        <w:t xml:space="preserve">       Odbiorca: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  <w:t xml:space="preserve">………………………………………… </w:t>
      </w:r>
      <w:r>
        <w:rPr>
          <w:rFonts w:eastAsia="Quattrocento Sans" w:cs="Quattrocento Sans" w:ascii="Quattrocento Sans" w:hAnsi="Quattrocento Sans"/>
          <w:sz w:val="24"/>
          <w:szCs w:val="24"/>
        </w:rPr>
        <w:tab/>
        <w:tab/>
        <w:tab/>
        <w:tab/>
        <w:t xml:space="preserve">         …………………………………………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  <w:t>…………………………………………</w:t>
      </w:r>
      <w:r>
        <w:rPr>
          <w:rFonts w:eastAsia="Quattrocento Sans" w:cs="Quattrocento Sans" w:ascii="Quattrocento Sans" w:hAnsi="Quattrocento Sans"/>
          <w:sz w:val="20"/>
          <w:szCs w:val="20"/>
        </w:rPr>
        <w:t xml:space="preserve"> </w:t>
      </w:r>
      <w:r>
        <w:rPr>
          <w:rFonts w:eastAsia="Quattrocento Sans" w:cs="Quattrocento Sans" w:ascii="Quattrocento Sans" w:hAnsi="Quattrocento Sans"/>
          <w:sz w:val="20"/>
          <w:szCs w:val="20"/>
        </w:rPr>
        <w:tab/>
        <w:tab/>
        <w:tab/>
        <w:tab/>
        <w:t xml:space="preserve">          </w:t>
      </w:r>
      <w:r>
        <w:rPr>
          <w:rFonts w:eastAsia="Quattrocento Sans" w:cs="Quattrocento Sans" w:ascii="Quattrocento Sans" w:hAnsi="Quattrocento Sans"/>
          <w:sz w:val="24"/>
          <w:szCs w:val="24"/>
        </w:rPr>
        <w:t>…………………………………………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  <w:t xml:space="preserve">………………………………………… </w:t>
      </w:r>
      <w:r>
        <w:rPr>
          <w:rFonts w:eastAsia="Quattrocento Sans" w:cs="Quattrocento Sans" w:ascii="Quattrocento Sans" w:hAnsi="Quattrocento Sans"/>
          <w:sz w:val="24"/>
          <w:szCs w:val="24"/>
        </w:rPr>
        <w:tab/>
        <w:tab/>
        <w:tab/>
        <w:tab/>
        <w:t xml:space="preserve">         …………………………………………</w:t>
        <w:br/>
      </w:r>
      <w:r>
        <w:rPr>
          <w:rFonts w:eastAsia="Quattrocento Sans" w:cs="Quattrocento Sans" w:ascii="Quattrocento Sans" w:hAnsi="Quattrocento Sans"/>
          <w:color w:val="999999"/>
          <w:sz w:val="14"/>
          <w:szCs w:val="14"/>
        </w:rPr>
        <w:t xml:space="preserve">(nazwa, adres, NIP wierzyciela)  </w:t>
        <w:tab/>
        <w:tab/>
        <w:tab/>
        <w:tab/>
        <w:tab/>
        <w:tab/>
        <w:tab/>
        <w:tab/>
        <w:t xml:space="preserve">       (nazwa, adres, NIP dłużnika) </w:t>
      </w:r>
    </w:p>
    <w:p>
      <w:pPr>
        <w:pStyle w:val="Normal"/>
        <w:spacing w:lineRule="auto" w:line="240" w:before="280" w:after="0"/>
        <w:jc w:val="center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b/>
          <w:sz w:val="26"/>
          <w:szCs w:val="26"/>
        </w:rPr>
        <w:t xml:space="preserve">NOTA KSIĘGOWA NR </w:t>
      </w:r>
      <w:r>
        <w:rPr>
          <w:rFonts w:eastAsia="Quattrocento Sans" w:cs="Quattrocento Sans" w:ascii="Quattrocento Sans" w:hAnsi="Quattrocento Sans"/>
          <w:sz w:val="26"/>
          <w:szCs w:val="26"/>
        </w:rPr>
        <w:t>...............</w:t>
      </w:r>
    </w:p>
    <w:p>
      <w:pPr>
        <w:pStyle w:val="Normal"/>
        <w:spacing w:lineRule="auto" w:line="240" w:before="280" w:after="0"/>
        <w:jc w:val="center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i/>
          <w:sz w:val="20"/>
          <w:szCs w:val="20"/>
        </w:rPr>
        <w:t>Oryginał/kopia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>Dotyczy naszej faktury nr: ……………………………………………….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>której termin płatności upłynął w dniu: ........…………………….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tbl>
      <w:tblPr>
        <w:tblStyle w:val="a"/>
        <w:tblW w:w="91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firstRow="0" w:noVBand="1" w:lastRow="0" w:firstColumn="0" w:lastColumn="0" w:noHBand="0" w:val="0400"/>
      </w:tblPr>
      <w:tblGrid>
        <w:gridCol w:w="2892"/>
        <w:gridCol w:w="6236"/>
      </w:tblGrid>
      <w:tr>
        <w:trPr>
          <w:trHeight w:val="386" w:hRule="atLeast"/>
        </w:trPr>
        <w:tc>
          <w:tcPr>
            <w:tcW w:w="28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b/>
                <w:sz w:val="20"/>
                <w:szCs w:val="20"/>
                <w:highlight w:val="white"/>
              </w:rPr>
              <w:t>Obciążyliśmy (PLN)</w:t>
            </w:r>
          </w:p>
          <w:p>
            <w:pPr>
              <w:pStyle w:val="Normal"/>
              <w:spacing w:lineRule="auto" w:line="240" w:before="28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</w:tc>
        <w:tc>
          <w:tcPr>
            <w:tcW w:w="62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color="auto" w:fill="FFFFFF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b/>
                <w:sz w:val="20"/>
                <w:szCs w:val="20"/>
                <w:highlight w:val="white"/>
              </w:rPr>
              <w:t>Podstawa prawna</w:t>
            </w:r>
          </w:p>
        </w:tc>
      </w:tr>
      <w:tr>
        <w:trPr>
          <w:trHeight w:val="1097" w:hRule="atLeast"/>
        </w:trPr>
        <w:tc>
          <w:tcPr>
            <w:tcW w:w="28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28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</w:tc>
        <w:tc>
          <w:tcPr>
            <w:tcW w:w="62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color="auto" w:fill="FFFFFF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bookmarkStart w:id="0" w:name="gjdgxs"/>
            <w:bookmarkEnd w:id="0"/>
            <w:r>
              <w:rPr>
                <w:rFonts w:eastAsia="Quattrocento Sans" w:cs="Quattrocento Sans" w:ascii="Quattrocento Sans" w:hAnsi="Quattrocento Sans"/>
                <w:color w:val="000000"/>
                <w:sz w:val="20"/>
                <w:szCs w:val="20"/>
              </w:rPr>
              <w:t>Rekompensata za koszty odzyskiwania należności zgodnie z art. 10 ustawy o przeciwdziałaniu nadmiernym opóźnieniom w transakcjach handlowych z dnia 8 marca 2013 r. (Dz.U. 2013 poz. 403). Kwota EUR przeliczona na złote według średniego kursu Euro ogłoszonego przez Narodowy Bank Polski ostatniego dnia roboczego miesiąca poprzedzającego miesiąc, w którym świadczenie pieniężne stało się wymagalne. Zgodnie z ww. ustawą rekompensata wskazana w niniejszej nocie przysługuje wierzycielowi bez dodatkowego wezwania.</w:t>
            </w:r>
          </w:p>
          <w:p>
            <w:pPr>
              <w:pStyle w:val="Normal"/>
              <w:spacing w:lineRule="auto" w:line="240" w:before="28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>Kurs euro z dnia: .....................................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>Słownie złotych: 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280" w:after="0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 xml:space="preserve">Prosimy o uregulowanie ww. kwoty w terminie </w:t>
      </w:r>
      <w:r>
        <w:rPr>
          <w:rFonts w:eastAsia="Quattrocento Sans" w:cs="Quattrocento Sans" w:ascii="Quattrocento Sans" w:hAnsi="Quattrocento Sans"/>
          <w:b/>
          <w:sz w:val="20"/>
          <w:szCs w:val="20"/>
        </w:rPr>
        <w:t>1 dnia roboczego</w:t>
      </w:r>
      <w:r>
        <w:rPr>
          <w:rFonts w:eastAsia="Quattrocento Sans" w:cs="Quattrocento Sans" w:ascii="Quattrocento Sans" w:hAnsi="Quattrocento Sans"/>
          <w:sz w:val="20"/>
          <w:szCs w:val="20"/>
        </w:rPr>
        <w:t xml:space="preserve"> od dnia otrzymania niniejszej noty, na rachunek bankowy nr: ……………………………………………………………………………………....................................................................................................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>………</w:t>
      </w:r>
      <w:r>
        <w:rPr>
          <w:rFonts w:eastAsia="Quattrocento Sans" w:cs="Quattrocento Sans" w:ascii="Quattrocento Sans" w:hAnsi="Quattrocento Sans"/>
          <w:sz w:val="20"/>
          <w:szCs w:val="20"/>
        </w:rPr>
        <w:t xml:space="preserve">.................................................. </w:t>
        <w:tab/>
        <w:tab/>
        <w:tab/>
        <w:tab/>
        <w:tab/>
        <w:tab/>
        <w:t xml:space="preserve">           …............................................</w:t>
        <w:br/>
      </w:r>
      <w:r>
        <w:rPr>
          <w:rFonts w:eastAsia="Quattrocento Sans" w:cs="Quattrocento Sans" w:ascii="Quattrocento Sans" w:hAnsi="Quattrocento Sans"/>
          <w:color w:val="999999"/>
          <w:sz w:val="14"/>
          <w:szCs w:val="14"/>
        </w:rPr>
        <w:t>(podpis osoby upoważnionej do wystawienia dokumentu)</w:t>
        <w:tab/>
        <w:tab/>
        <w:tab/>
        <w:tab/>
        <w:tab/>
        <w:tab/>
        <w:t xml:space="preserve">   </w:t>
      </w:r>
      <w:r>
        <w:rPr>
          <w:rFonts w:eastAsia="Quattrocento Sans" w:cs="Quattrocento Sans" w:ascii="Quattrocento Sans" w:hAnsi="Quattrocento Sans"/>
          <w:color w:val="999999"/>
          <w:sz w:val="20"/>
          <w:szCs w:val="20"/>
        </w:rPr>
        <w:t xml:space="preserve"> </w:t>
      </w:r>
      <w:r>
        <w:rPr>
          <w:rFonts w:eastAsia="Quattrocento Sans" w:cs="Quattrocento Sans" w:ascii="Quattrocento Sans" w:hAnsi="Quattrocento Sans"/>
          <w:color w:val="999999"/>
          <w:sz w:val="14"/>
          <w:szCs w:val="14"/>
        </w:rPr>
        <w:t>(podpis odbiorcy)</w:t>
      </w:r>
    </w:p>
    <w:p>
      <w:pPr>
        <w:pStyle w:val="Normal"/>
        <w:spacing w:lineRule="auto" w:line="240" w:before="280" w:after="0"/>
        <w:jc w:val="right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>…</w:t>
      </w:r>
      <w:r>
        <w:rPr>
          <w:rFonts w:eastAsia="Quattrocento Sans" w:cs="Quattrocento Sans" w:ascii="Quattrocento Sans" w:hAnsi="Quattrocento Sans"/>
          <w:sz w:val="20"/>
          <w:szCs w:val="20"/>
        </w:rPr>
        <w:t>..................….... dnia ...............................</w:t>
        <w:br/>
      </w:r>
      <w:r>
        <w:rPr>
          <w:rFonts w:eastAsia="Quattrocento Sans" w:cs="Quattrocento Sans" w:ascii="Quattrocento Sans" w:hAnsi="Quattrocento Sans"/>
          <w:color w:val="999999"/>
          <w:sz w:val="14"/>
          <w:szCs w:val="14"/>
        </w:rPr>
        <w:t>(miejscowość) (dd-mm-rr)</w:t>
      </w:r>
    </w:p>
    <w:p>
      <w:pPr>
        <w:pStyle w:val="Normal"/>
        <w:spacing w:lineRule="auto" w:line="240" w:before="280" w:after="0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 xml:space="preserve">Wystawca: </w:t>
        <w:tab/>
        <w:tab/>
        <w:tab/>
        <w:tab/>
        <w:tab/>
        <w:tab/>
        <w:tab/>
        <w:tab/>
        <w:tab/>
        <w:tab/>
        <w:t xml:space="preserve">       Odbiorca: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  <w:t xml:space="preserve">………………………………………… </w:t>
      </w:r>
      <w:r>
        <w:rPr>
          <w:rFonts w:eastAsia="Quattrocento Sans" w:cs="Quattrocento Sans" w:ascii="Quattrocento Sans" w:hAnsi="Quattrocento Sans"/>
          <w:sz w:val="24"/>
          <w:szCs w:val="24"/>
        </w:rPr>
        <w:tab/>
        <w:tab/>
        <w:tab/>
        <w:tab/>
        <w:t xml:space="preserve">         …………………………………………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  <w:t>…………………………………………</w:t>
      </w:r>
      <w:r>
        <w:rPr>
          <w:rFonts w:eastAsia="Quattrocento Sans" w:cs="Quattrocento Sans" w:ascii="Quattrocento Sans" w:hAnsi="Quattrocento Sans"/>
          <w:sz w:val="20"/>
          <w:szCs w:val="20"/>
        </w:rPr>
        <w:t xml:space="preserve"> </w:t>
      </w:r>
      <w:r>
        <w:rPr>
          <w:rFonts w:eastAsia="Quattrocento Sans" w:cs="Quattrocento Sans" w:ascii="Quattrocento Sans" w:hAnsi="Quattrocento Sans"/>
          <w:sz w:val="20"/>
          <w:szCs w:val="20"/>
        </w:rPr>
        <w:tab/>
        <w:tab/>
        <w:tab/>
        <w:tab/>
        <w:t xml:space="preserve">          </w:t>
      </w:r>
      <w:r>
        <w:rPr>
          <w:rFonts w:eastAsia="Quattrocento Sans" w:cs="Quattrocento Sans" w:ascii="Quattrocento Sans" w:hAnsi="Quattrocento Sans"/>
          <w:sz w:val="24"/>
          <w:szCs w:val="24"/>
        </w:rPr>
        <w:t>…………………………………………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  <w:t xml:space="preserve">………………………………………… </w:t>
      </w:r>
      <w:r>
        <w:rPr>
          <w:rFonts w:eastAsia="Quattrocento Sans" w:cs="Quattrocento Sans" w:ascii="Quattrocento Sans" w:hAnsi="Quattrocento Sans"/>
          <w:sz w:val="24"/>
          <w:szCs w:val="24"/>
        </w:rPr>
        <w:tab/>
        <w:tab/>
        <w:tab/>
        <w:tab/>
        <w:t xml:space="preserve">         …………………………………………</w:t>
        <w:br/>
      </w:r>
      <w:r>
        <w:rPr>
          <w:rFonts w:eastAsia="Quattrocento Sans" w:cs="Quattrocento Sans" w:ascii="Quattrocento Sans" w:hAnsi="Quattrocento Sans"/>
          <w:color w:val="999999"/>
          <w:sz w:val="14"/>
          <w:szCs w:val="14"/>
        </w:rPr>
        <w:t xml:space="preserve">(nazwa, adres, NIP wierzyciela)  </w:t>
        <w:tab/>
        <w:tab/>
        <w:tab/>
        <w:tab/>
        <w:tab/>
        <w:tab/>
        <w:tab/>
        <w:tab/>
        <w:t xml:space="preserve">       (nazwa, adres, NIP dłużnika) </w:t>
      </w:r>
    </w:p>
    <w:p>
      <w:pPr>
        <w:pStyle w:val="Normal"/>
        <w:spacing w:lineRule="auto" w:line="240" w:before="280" w:after="0"/>
        <w:jc w:val="center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b/>
          <w:sz w:val="26"/>
          <w:szCs w:val="26"/>
        </w:rPr>
        <w:br/>
        <w:t>WEZWANIE DO ZAPŁATY</w:t>
      </w:r>
    </w:p>
    <w:p>
      <w:pPr>
        <w:pStyle w:val="Normal"/>
        <w:spacing w:lineRule="auto" w:line="240" w:before="280" w:after="0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 xml:space="preserve">Informujemy, że do dnia dzisiejszego nie otrzymaliśmy zapłaty należności wynikających z faktury: </w:t>
      </w:r>
      <w:r>
        <w:rPr>
          <w:rFonts w:eastAsia="Quattrocento Sans" w:cs="Quattrocento Sans" w:ascii="Quattrocento Sans" w:hAnsi="Quattrocento Sans"/>
          <w:sz w:val="24"/>
          <w:szCs w:val="24"/>
        </w:rPr>
        <w:br/>
      </w:r>
    </w:p>
    <w:tbl>
      <w:tblPr>
        <w:tblStyle w:val="a0"/>
        <w:tblW w:w="89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firstRow="0" w:noVBand="1" w:lastRow="0" w:firstColumn="0" w:lastColumn="0" w:noHBand="0" w:val="0400"/>
      </w:tblPr>
      <w:tblGrid>
        <w:gridCol w:w="1194"/>
        <w:gridCol w:w="1661"/>
        <w:gridCol w:w="1733"/>
        <w:gridCol w:w="2130"/>
        <w:gridCol w:w="832"/>
        <w:gridCol w:w="1416"/>
      </w:tblGrid>
      <w:tr>
        <w:trPr>
          <w:trHeight w:val="360" w:hRule="atLeast"/>
        </w:trPr>
        <w:tc>
          <w:tcPr>
            <w:tcW w:w="11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b/>
                <w:sz w:val="16"/>
                <w:szCs w:val="16"/>
                <w:highlight w:val="white"/>
              </w:rPr>
              <w:t xml:space="preserve">Numer </w:t>
            </w:r>
          </w:p>
        </w:tc>
        <w:tc>
          <w:tcPr>
            <w:tcW w:w="16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b/>
                <w:sz w:val="14"/>
                <w:szCs w:val="14"/>
                <w:highlight w:val="white"/>
              </w:rPr>
              <w:t>Data wystawienia</w:t>
            </w:r>
            <w:r>
              <w:rPr>
                <w:rFonts w:eastAsia="Quattrocento Sans" w:cs="Quattrocento Sans" w:ascii="Quattrocento Sans" w:hAnsi="Quattrocento Sans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1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b/>
                <w:sz w:val="16"/>
                <w:szCs w:val="16"/>
                <w:highlight w:val="white"/>
              </w:rPr>
              <w:t>Termin płatności</w:t>
            </w:r>
          </w:p>
        </w:tc>
        <w:tc>
          <w:tcPr>
            <w:tcW w:w="21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b/>
                <w:sz w:val="16"/>
                <w:szCs w:val="16"/>
                <w:highlight w:val="white"/>
              </w:rPr>
              <w:t xml:space="preserve">Kwota brutto </w:t>
            </w:r>
          </w:p>
        </w:tc>
        <w:tc>
          <w:tcPr>
            <w:tcW w:w="83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b/>
                <w:sz w:val="16"/>
                <w:szCs w:val="16"/>
                <w:highlight w:val="white"/>
              </w:rPr>
              <w:t xml:space="preserve">Waluta </w:t>
            </w:r>
          </w:p>
        </w:tc>
        <w:tc>
          <w:tcPr>
            <w:tcW w:w="14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color="auto" w:fill="FFFFFF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b/>
                <w:sz w:val="16"/>
                <w:szCs w:val="16"/>
                <w:highlight w:val="white"/>
              </w:rPr>
              <w:t xml:space="preserve">Do zapłaty </w:t>
            </w:r>
          </w:p>
        </w:tc>
      </w:tr>
      <w:tr>
        <w:trPr>
          <w:trHeight w:val="460" w:hRule="atLeast"/>
        </w:trPr>
        <w:tc>
          <w:tcPr>
            <w:tcW w:w="11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</w:tc>
        <w:tc>
          <w:tcPr>
            <w:tcW w:w="1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</w:tc>
        <w:tc>
          <w:tcPr>
            <w:tcW w:w="21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</w:tc>
        <w:tc>
          <w:tcPr>
            <w:tcW w:w="83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color="auto" w:fill="FFFFFF" w:val="clear"/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color="auto" w:fill="FFFFFF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142"/>
              <w:jc w:val="both"/>
              <w:rPr>
                <w:rFonts w:ascii="Quattrocento Sans" w:hAnsi="Quattrocento Sans" w:eastAsia="Quattrocento Sans" w:cs="Quattrocento Sans"/>
                <w:sz w:val="24"/>
                <w:szCs w:val="24"/>
              </w:rPr>
            </w:pPr>
            <w:r>
              <w:rPr>
                <w:rFonts w:eastAsia="Quattrocento Sans" w:cs="Quattrocento Sans" w:ascii="Quattrocento Sans" w:hAnsi="Quattrocento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bookmarkStart w:id="1" w:name="_30j0zll"/>
      <w:bookmarkEnd w:id="1"/>
      <w:r>
        <w:rPr>
          <w:rFonts w:eastAsia="Quattrocento Sans" w:cs="Quattrocento Sans" w:ascii="Quattrocento Sans" w:hAnsi="Quattrocento Sans"/>
          <w:color w:val="151B26"/>
          <w:sz w:val="20"/>
          <w:szCs w:val="20"/>
        </w:rPr>
        <w:t>Informujemy ponadto, że zgodnie z art. 10 ustawy o przeciwdziałaniu nadmiernym opóźnieniom w transakcjach handlowych z dnia 8 marca 2013 r. (Dz.U. 2013 poz. 403), do przedmiotowej faktury wystawiona została nota księgowa z tytułu rekompensaty za koszty odzyskiwania należności, którą na podstawie zapisów ustawy również mają Państwo obowiązek uregulować.</w:t>
      </w:r>
      <w:r>
        <w:rPr>
          <w:rFonts w:eastAsia="Quattrocento Sans" w:cs="Quattrocento Sans" w:ascii="Quattrocento Sans" w:hAnsi="Quattrocento Sans"/>
          <w:sz w:val="20"/>
          <w:szCs w:val="20"/>
        </w:rPr>
        <w:t xml:space="preserve"> 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 xml:space="preserve">Prosimy o uregulowanie ww. kwoty w terminie </w:t>
      </w:r>
      <w:r>
        <w:rPr>
          <w:rFonts w:eastAsia="Quattrocento Sans" w:cs="Quattrocento Sans" w:ascii="Quattrocento Sans" w:hAnsi="Quattrocento Sans"/>
          <w:b/>
          <w:sz w:val="20"/>
          <w:szCs w:val="20"/>
        </w:rPr>
        <w:t>1 dnia roboczego</w:t>
      </w:r>
      <w:r>
        <w:rPr>
          <w:rFonts w:eastAsia="Quattrocento Sans" w:cs="Quattrocento Sans" w:ascii="Quattrocento Sans" w:hAnsi="Quattrocento Sans"/>
          <w:sz w:val="20"/>
          <w:szCs w:val="20"/>
        </w:rPr>
        <w:t xml:space="preserve"> od dnia otrzymania niniejszej noty, na rachunek bankowy nr: ………………………………………………………………………………………........................................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0"/>
          <w:szCs w:val="20"/>
        </w:rPr>
      </w:pPr>
      <w:r>
        <w:rPr>
          <w:rFonts w:eastAsia="Quattrocento Sans" w:cs="Quattrocento Sans" w:ascii="Quattrocento Sans" w:hAnsi="Quattrocento Sans"/>
          <w:sz w:val="20"/>
          <w:szCs w:val="20"/>
        </w:rPr>
        <w:t>………</w:t>
      </w:r>
      <w:r>
        <w:rPr>
          <w:rFonts w:eastAsia="Quattrocento Sans" w:cs="Quattrocento Sans" w:ascii="Quattrocento Sans" w:hAnsi="Quattrocento Sans"/>
          <w:sz w:val="20"/>
          <w:szCs w:val="20"/>
        </w:rPr>
        <w:t xml:space="preserve">.................................................. </w:t>
        <w:br/>
      </w:r>
      <w:r>
        <w:rPr>
          <w:rFonts w:eastAsia="Quattrocento Sans" w:cs="Quattrocento Sans" w:ascii="Quattrocento Sans" w:hAnsi="Quattrocento Sans"/>
          <w:color w:val="999999"/>
          <w:sz w:val="14"/>
          <w:szCs w:val="14"/>
        </w:rPr>
        <w:t>(podpis osoby upoważnionej do wystawienia dokumentu)</w:t>
      </w:r>
      <w:r>
        <w:rPr>
          <w:rFonts w:eastAsia="Quattrocento Sans" w:cs="Quattrocento Sans" w:ascii="Quattrocento Sans" w:hAnsi="Quattrocento Sans"/>
          <w:color w:val="999999"/>
          <w:sz w:val="20"/>
          <w:szCs w:val="20"/>
        </w:rPr>
        <w:t xml:space="preserve"> </w:t>
      </w:r>
    </w:p>
    <w:p>
      <w:pPr>
        <w:pStyle w:val="Normal"/>
        <w:spacing w:lineRule="auto" w:line="240" w:before="280" w:after="0"/>
        <w:jc w:val="both"/>
        <w:rPr>
          <w:rFonts w:ascii="Quattrocento Sans" w:hAnsi="Quattrocento Sans" w:eastAsia="Quattrocento Sans" w:cs="Quattrocento Sans"/>
          <w:sz w:val="24"/>
          <w:szCs w:val="24"/>
        </w:rPr>
      </w:pPr>
      <w:r>
        <w:rPr>
          <w:rFonts w:eastAsia="Quattrocento Sans" w:cs="Quattrocento Sans" w:ascii="Quattrocento Sans" w:hAnsi="Quattrocento Sans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rFonts w:ascii="Quattrocento Sans" w:hAnsi="Quattrocento Sans" w:eastAsia="Quattrocento Sans" w:cs="Quattrocento Sans"/>
        </w:rPr>
      </w:pPr>
      <w:r>
        <w:rPr>
          <w:rFonts w:eastAsia="Quattrocento Sans" w:cs="Quattrocento Sans" w:ascii="Quattrocento Sans" w:hAnsi="Quattrocento San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Quattrocento Sans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42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Arial" w:cs="Arial" w:ascii="Arial" w:hAnsi="Arial"/>
        <w:color w:val="000000"/>
        <w:sz w:val="14"/>
        <w:szCs w:val="14"/>
      </w:rPr>
      <w:t xml:space="preserve">dokument wygenerowany na </w:t>
    </w:r>
    <w:hyperlink r:id="rId1">
      <w:r>
        <w:rPr>
          <w:rStyle w:val="ListLabel55"/>
          <w:rFonts w:eastAsia="Arial" w:cs="Arial" w:ascii="Arial" w:hAnsi="Arial"/>
          <w:color w:val="1155CC"/>
          <w:sz w:val="14"/>
          <w:szCs w:val="14"/>
          <w:u w:val="single"/>
        </w:rPr>
        <w:t>pactus.eu</w:t>
      </w:r>
    </w:hyperlink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76" w:before="280" w:after="142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  <w:tab/>
    </w:r>
    <w:r>
      <w:rPr/>
      <w:drawing>
        <wp:inline distT="0" distB="0" distL="0" distR="0">
          <wp:extent cx="1762125" cy="533400"/>
          <wp:effectExtent l="0" t="0" r="0" b="0"/>
          <wp:docPr id="1" name="image1.png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rysune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2982" r="0" b="22982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 w:ascii="Times New Roman" w:hAnsi="Times New Roman"/>
        <w:sz w:val="24"/>
        <w:szCs w:val="24"/>
      </w:rPr>
      <w:tab/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42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Arial" w:cs="Arial" w:ascii="Arial" w:hAnsi="Arial"/>
        <w:color w:val="000000"/>
        <w:sz w:val="14"/>
        <w:szCs w:val="14"/>
      </w:rPr>
      <w:t xml:space="preserve">dokument wygenerowany na </w:t>
    </w:r>
    <w:hyperlink r:id="rId1">
      <w:r>
        <w:rPr>
          <w:rStyle w:val="ListLabel55"/>
          <w:rFonts w:eastAsia="Arial" w:cs="Arial" w:ascii="Arial" w:hAnsi="Arial"/>
          <w:color w:val="1155CC"/>
          <w:sz w:val="14"/>
          <w:szCs w:val="14"/>
          <w:u w:val="single"/>
        </w:rPr>
        <w:t>pactus.eu</w:t>
      </w:r>
    </w:hyperlink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76" w:before="280" w:after="142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  <w:tab/>
    </w:r>
    <w:r>
      <w:rPr/>
      <w:drawing>
        <wp:inline distT="0" distB="0" distL="0" distR="0">
          <wp:extent cx="1762125" cy="533400"/>
          <wp:effectExtent l="0" t="0" r="0" b="0"/>
          <wp:docPr id="2" name="image1.png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rysune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2982" r="0" b="22982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 w:ascii="Times New Roman" w:hAnsi="Times New Roman"/>
        <w:sz w:val="24"/>
        <w:szCs w:val="24"/>
      </w:rPr>
      <w:tab/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f60e2"/>
    <w:rPr/>
  </w:style>
  <w:style w:type="character" w:styleId="StopkaZnak" w:customStyle="1">
    <w:name w:val="Stopka Znak"/>
    <w:basedOn w:val="DefaultParagraphFont"/>
    <w:uiPriority w:val="99"/>
    <w:qFormat/>
    <w:rsid w:val="005f60e2"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f60e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5f60e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pactus.eu/pl/" TargetMode="External"/><Relationship Id="rId2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pactus.eu/pl/" TargetMode="External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LibreOffice/7.6.7.2$Windows_X86_64 LibreOffice_project/dd47e4b30cb7dab30588d6c79c651f218165e3c5</Application>
  <AppVersion>15.0000</AppVersion>
  <Pages>4</Pages>
  <Words>696</Words>
  <Characters>4971</Characters>
  <CharactersWithSpaces>5791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2024-08-01T12:13:00Z</dcterms:created>
  <dc:creator/>
  <dc:description/>
  <dc:language>pl-PL</dc:language>
  <cp:lastModifiedBy/>
  <dcterms:modified xsi:type="dcterms:W3CDTF">2025-01-13T08:34:01Z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